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A652B" w:rsidTr="00FA652B">
        <w:trPr>
          <w:tblCellSpacing w:w="0" w:type="dxa"/>
        </w:trPr>
        <w:tc>
          <w:tcPr>
            <w:tcW w:w="0" w:type="auto"/>
            <w:shd w:val="clear" w:color="auto" w:fill="96E5F6"/>
            <w:vAlign w:val="center"/>
          </w:tcPr>
          <w:p w:rsidR="00FA652B" w:rsidRDefault="00FA652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A652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  <w:gridCol w:w="120"/>
                    <w:gridCol w:w="6552"/>
                  </w:tblGrid>
                  <w:tr w:rsidR="00FA652B">
                    <w:trPr>
                      <w:tblCellSpacing w:w="0" w:type="dxa"/>
                      <w:jc w:val="center"/>
                    </w:trPr>
                    <w:tc>
                      <w:tcPr>
                        <w:tcW w:w="1950" w:type="dxa"/>
                        <w:shd w:val="clear" w:color="auto" w:fill="FFFFFF"/>
                        <w:vAlign w:val="center"/>
                        <w:hideMark/>
                      </w:tcPr>
                      <w:p w:rsidR="00FA652B" w:rsidRDefault="00FA652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238250" cy="1428750"/>
                              <wp:effectExtent l="0" t="0" r="0" b="0"/>
                              <wp:docPr id="4" name="Image 4" descr="Logo Alsye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Alsye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FFFFFF"/>
                        <w:hideMark/>
                      </w:tcPr>
                      <w:p w:rsidR="00FA652B" w:rsidRDefault="00FA652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6552"/>
                        </w:tblGrid>
                        <w:tr w:rsidR="00FA652B">
                          <w:trPr>
                            <w:trHeight w:val="135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FA652B" w:rsidRDefault="00FA652B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Lettre n° 255 juin 2019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A652B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A652B" w:rsidRDefault="00FA652B">
                              <w:pPr>
                                <w:pStyle w:val="Titre1"/>
                                <w:ind w:right="1500"/>
                                <w:jc w:val="right"/>
                                <w:rPr>
                                  <w:rFonts w:ascii="Comic Sans MS" w:eastAsia="Times New Roman" w:hAnsi="Comic Sans MS"/>
                                  <w:color w:val="000099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36"/>
                                  <w:szCs w:val="36"/>
                                </w:rPr>
                                <w:t xml:space="preserve">Las </w:t>
                              </w:r>
                              <w:proofErr w:type="spellStart"/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36"/>
                                  <w:szCs w:val="36"/>
                                </w:rPr>
                                <w:t>Novedades</w:t>
                              </w:r>
                              <w:proofErr w:type="spellEnd"/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36"/>
                                  <w:szCs w:val="3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36"/>
                                  <w:szCs w:val="36"/>
                                </w:rPr>
                                <w:t>Mosotros</w:t>
                              </w:r>
                              <w:proofErr w:type="spellEnd"/>
                            </w:p>
                          </w:tc>
                        </w:tr>
                      </w:tbl>
                      <w:p w:rsidR="00FA652B" w:rsidRDefault="00FA652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652B">
                    <w:trPr>
                      <w:tblCellSpacing w:w="0" w:type="dxa"/>
                      <w:jc w:val="center"/>
                    </w:trPr>
                    <w:tc>
                      <w:tcPr>
                        <w:tcW w:w="9600" w:type="dxa"/>
                        <w:gridSpan w:val="3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FA652B" w:rsidRDefault="00FA652B">
                        <w:pPr>
                          <w:rPr>
                            <w:rFonts w:eastAsia="Times New Roman"/>
                          </w:rPr>
                        </w:pPr>
                        <w:hyperlink r:id="rId6" w:tgtFrame="_blank" w:history="1">
                          <w:r>
                            <w:rPr>
                              <w:rStyle w:val="Lienhypertexte"/>
                              <w:rFonts w:eastAsia="Times New Roman"/>
                              <w:b/>
                              <w:bCs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rPr>
                            <w:rFonts w:eastAsia="Times New Roman"/>
                          </w:rPr>
                          <w:br/>
                        </w:r>
                        <w:hyperlink r:id="rId7" w:history="1">
                          <w:r>
                            <w:rPr>
                              <w:rStyle w:val="Lienhypertexte"/>
                              <w:rFonts w:eastAsia="Times New Roman"/>
                              <w:b/>
                              <w:bCs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tbl>
                        <w:tblPr>
                          <w:tblW w:w="96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FA652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A652B" w:rsidRDefault="00FA652B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lev"/>
                                  <w:rFonts w:eastAsia="Times New Roman"/>
                                  <w:color w:val="000099"/>
                                  <w:sz w:val="27"/>
                                  <w:szCs w:val="27"/>
                                </w:rPr>
                                <w:t>LE CENTRE CULTUREL POPINCOURT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20"/>
                                  <w:szCs w:val="20"/>
                                </w:rPr>
                                <w:t xml:space="preserve">"Al </w:t>
                              </w:r>
                              <w:proofErr w:type="spellStart"/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20"/>
                                  <w:szCs w:val="20"/>
                                </w:rPr>
                                <w:t>Syete</w:t>
                              </w:r>
                              <w:proofErr w:type="spellEnd"/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20"/>
                                  <w:szCs w:val="20"/>
                                </w:rPr>
                                <w:t>" la maison Judéo-espagnole à Paris</w:t>
                              </w:r>
                            </w:p>
                            <w:p w:rsidR="00FA652B" w:rsidRDefault="00FA652B">
                              <w:pPr>
                                <w:jc w:val="center"/>
                                <w:rPr>
                                  <w:rFonts w:eastAsia="Times New Roman"/>
                                  <w:color w:val="000099"/>
                                </w:rPr>
                              </w:pPr>
                              <w:r>
                                <w:rPr>
                                  <w:rStyle w:val="lev"/>
                                  <w:rFonts w:eastAsia="Times New Roman"/>
                                  <w:color w:val="000099"/>
                                </w:rPr>
                                <w:t>____________________________________</w:t>
                              </w:r>
                            </w:p>
                            <w:p w:rsidR="00FA652B" w:rsidRDefault="00FA652B">
                              <w:pPr>
                                <w:pStyle w:val="NormalWeb"/>
                              </w:pPr>
                              <w:r>
                                <w:t> </w:t>
                              </w:r>
                            </w:p>
                            <w:p w:rsidR="00FA652B" w:rsidRDefault="00FA652B">
                              <w:pPr>
                                <w:pStyle w:val="NormalWeb"/>
                              </w:pPr>
                              <w:r>
                                <w:t> </w:t>
                              </w:r>
                            </w:p>
                            <w:p w:rsidR="00FA652B" w:rsidRDefault="00FA652B">
                              <w:pPr>
                                <w:spacing w:before="100" w:beforeAutospacing="1" w:line="300" w:lineRule="auto"/>
                                <w:outlineLvl w:val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32"/>
                                  <w:szCs w:val="32"/>
                                </w:rPr>
                                <w:t xml:space="preserve">Chers amis, de la part de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32"/>
                                  <w:szCs w:val="32"/>
                                </w:rPr>
                                <w:t>Muestros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32"/>
                                  <w:szCs w:val="32"/>
                                </w:rPr>
                                <w:t>Dezaparesidos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32"/>
                                  <w:szCs w:val="32"/>
                                </w:rPr>
                                <w:t>,</w:t>
                              </w:r>
                            </w:p>
                            <w:p w:rsidR="00FA652B" w:rsidRDefault="00FA652B">
                              <w:pPr>
                                <w:spacing w:before="100" w:beforeAutospacing="1" w:line="300" w:lineRule="auto"/>
                                <w:outlineLvl w:val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32"/>
                                  <w:szCs w:val="32"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202020"/>
                                  <w:kern w:val="36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5276850" cy="3095625"/>
                                    <wp:effectExtent l="0" t="0" r="0" b="9525"/>
                                    <wp:docPr id="3" name="Imag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6850" cy="3095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A652B" w:rsidRDefault="00FA652B">
                              <w:pPr>
                                <w:spacing w:before="100" w:beforeAutospacing="1" w:line="300" w:lineRule="auto"/>
                                <w:outlineLvl w:val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32"/>
                                  <w:szCs w:val="32"/>
                                </w:rPr>
                                <w:t>Chers amis,</w:t>
                              </w:r>
                            </w:p>
                            <w:p w:rsidR="00FA652B" w:rsidRDefault="00FA652B">
                              <w:pPr>
                                <w:spacing w:before="167" w:after="167" w:line="360" w:lineRule="auto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 xml:space="preserve">Le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32"/>
                                  <w:szCs w:val="32"/>
                                </w:rPr>
                                <w:t>Mémorial des Judéo-Espagnols déportés de France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 xml:space="preserve"> est disponible. Il est en vente à la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32"/>
                                  <w:szCs w:val="32"/>
                                </w:rPr>
                                <w:t>librairie du Mémorial de la Shoah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lastRenderedPageBreak/>
                                <w:t>et à la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32"/>
                                  <w:szCs w:val="32"/>
                                </w:rPr>
                                <w:t xml:space="preserve"> librairie du Musée d'Art et d'Histoire du Judaïsme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 xml:space="preserve">, et bien sûr sur notre site </w:t>
                              </w:r>
                              <w:hyperlink r:id="rId9" w:tgtFrame="_blank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007C89"/>
                                    <w:sz w:val="32"/>
                                    <w:szCs w:val="32"/>
                                  </w:rPr>
                                  <w:t>muestros-dezaparesidos.org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FA652B" w:rsidRDefault="00FA652B">
                              <w:pPr>
                                <w:spacing w:before="167" w:after="167" w:line="360" w:lineRule="auto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 xml:space="preserve">Pour ceux qui l'ont payé et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>souhaitent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 xml:space="preserve"> le retirer, voici de nouvelles dates de permanence :</w:t>
                              </w:r>
                            </w:p>
                            <w:p w:rsidR="00FA652B" w:rsidRDefault="00FA652B" w:rsidP="00D75F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mardi 25 juin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 xml:space="preserve"> de 10 à 17 h au 7 de la rue Popincourt (La grande porte en bois à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>coté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 xml:space="preserve"> de l'entrée de l'immeuble)</w:t>
                              </w:r>
                            </w:p>
                            <w:p w:rsidR="00FA652B" w:rsidRDefault="00FA652B" w:rsidP="00D75F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vendredi 28 juin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 xml:space="preserve"> de 14 h à 17 h 00 au Mémorial de la Shoah</w:t>
                              </w:r>
                            </w:p>
                            <w:p w:rsidR="00FA652B" w:rsidRDefault="00FA652B" w:rsidP="00D75F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mardi 2 juillet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 xml:space="preserve"> de 10 à 18 h au 7 de la rue Popincourt (La grande porte en bois à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>coté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</w:rPr>
                                <w:t xml:space="preserve"> de l'entrée de l'immeuble)</w:t>
                              </w:r>
                            </w:p>
                            <w:p w:rsidR="00FA652B" w:rsidRDefault="00FA652B">
                              <w:pPr>
                                <w:spacing w:before="167" w:after="167" w:line="360" w:lineRule="auto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>D'autres dates seront bientôt proposées.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>Karinyozamente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br/>
                                <w:t xml:space="preserve">Alain de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32"/>
                                  <w:szCs w:val="32"/>
                                </w:rPr>
                                <w:t>Tolédo</w:t>
                              </w:r>
                              <w:proofErr w:type="spellEnd"/>
                            </w:p>
                          </w:tc>
                        </w:tr>
                      </w:tbl>
                      <w:p w:rsidR="00FA652B" w:rsidRDefault="00FA652B">
                        <w:pPr>
                          <w:pStyle w:val="NormalWeb"/>
                        </w:pPr>
                        <w:r>
                          <w:lastRenderedPageBreak/>
                          <w:t> 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FA652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FA652B" w:rsidRDefault="00FA652B">
                              <w:pPr>
                                <w:pStyle w:val="NormalWeb"/>
                                <w:jc w:val="center"/>
                              </w:pPr>
                              <w:r>
                                <w:t xml:space="preserve">_________________________________________________________________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>Écrivez nous</w:t>
                              </w:r>
                              <w:proofErr w:type="spellEnd"/>
                              <w:r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 xml:space="preserve"> : </w:t>
                              </w:r>
                              <w:hyperlink r:id="rId10" w:history="1">
                                <w:r>
                                  <w:rPr>
                                    <w:rStyle w:val="Lienhypertexte"/>
                                    <w:color w:val="000099"/>
                                    <w:sz w:val="20"/>
                                    <w:szCs w:val="20"/>
                                  </w:rPr>
                                  <w:t>soutien@alsyete.com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 xml:space="preserve">Consultez notre site internet: </w:t>
                              </w:r>
                              <w:hyperlink r:id="rId11" w:tgtFrame="_blank" w:history="1">
                                <w:r>
                                  <w:rPr>
                                    <w:rStyle w:val="Lienhypertexte"/>
                                    <w:color w:val="000099"/>
                                    <w:sz w:val="20"/>
                                    <w:szCs w:val="20"/>
                                  </w:rPr>
                                  <w:t>www.alsyete.com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  <w:tbl>
                              <w:tblPr>
                                <w:tblW w:w="6000" w:type="dxa"/>
                                <w:jc w:val="center"/>
                                <w:tblCellSpacing w:w="1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  <w:gridCol w:w="3000"/>
                              </w:tblGrid>
                              <w:tr w:rsidR="00FA652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FA652B" w:rsidRDefault="00FA652B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Nous remercions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br/>
                                      <w:t xml:space="preserve">de son soutien la 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857250" cy="857250"/>
                                          <wp:effectExtent l="0" t="0" r="0" b="0"/>
                                          <wp:docPr id="2" name="Image 2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7250" cy="857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FA652B" w:rsidRDefault="00FA652B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2500" cy="333375"/>
                                          <wp:effectExtent l="0" t="0" r="0" b="9525"/>
                                          <wp:docPr id="1" name="Image 1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333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A652B" w:rsidRDefault="00FA652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A652B" w:rsidRDefault="00FA652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652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191919"/>
                        <w:tcMar>
                          <w:top w:w="150" w:type="dxa"/>
                          <w:left w:w="375" w:type="dxa"/>
                          <w:bottom w:w="150" w:type="dxa"/>
                          <w:right w:w="375" w:type="dxa"/>
                        </w:tcMar>
                        <w:vAlign w:val="center"/>
                        <w:hideMark/>
                      </w:tcPr>
                      <w:p w:rsidR="00FA652B" w:rsidRDefault="00FA652B" w:rsidP="00FA652B">
                        <w:pPr>
                          <w:pStyle w:val="NormalWeb"/>
                          <w:rPr>
                            <w:rFonts w:ascii="Arial" w:hAnsi="Arial" w:cs="Arial"/>
                            <w:color w:val="FFFFFF"/>
                            <w:sz w:val="15"/>
                            <w:szCs w:val="15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FA652B" w:rsidRDefault="00FA652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652B" w:rsidRDefault="00FA6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652B" w:rsidRDefault="00FA652B" w:rsidP="00FA652B">
      <w:pPr>
        <w:rPr>
          <w:rFonts w:eastAsia="Times New Roman"/>
          <w:lang w:val="en"/>
        </w:rPr>
      </w:pPr>
    </w:p>
    <w:p w:rsidR="00422C3F" w:rsidRDefault="00422C3F"/>
    <w:sectPr w:rsidR="0042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B239E"/>
    <w:multiLevelType w:val="multilevel"/>
    <w:tmpl w:val="3806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2B"/>
    <w:rsid w:val="00422C3F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1439"/>
  <w15:chartTrackingRefBased/>
  <w15:docId w15:val="{5E5F4F7B-D558-4B19-BBFB-9C2B0EB3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2B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FA65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652B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A65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652B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A6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hyperlink" Target="https://u631453.ct.sendgrid.net/wf/click?upn=gb1W8zVMb6r0hkhJmNyCBNSKVZWTPknrH7-2FaOg5i5vvty9kk3oAzx-2FVecvbxrZ2-2FB1-2FkE-2Bc-2FFOdwVMV-2BGmnHauGfxXAFy0-2FD78U-2Bfw2oxnw-3D_V-2FUUiW5KvBPNV-2FItFYsbuBWYD5Sod2G9uzx3sqdUKCdu67cjj8WCeJHRFzyZpwNQQIOnemGJ5XtdUY-2BhYlmeAdaIrW22mTbNkmQPqVtJ3LxHWpdSCbJMBiqQi2N3IJbPJJ1TkTVyujQzkuI8CXkdUXQH3Cbo-2BfNRkBI6vkTadWQEDRILgzSZ5ynr89ugoOra786cfe6OONR6D9NtcbZPfFmIxmIYoE9h91uKY7-2BAIEA-3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631453.ct.sendgrid.net/wf/click?upn=gb1W8zVMb6r0hkhJmNyCBNSKVZWTPknrH7-2FaOg5i5vvty9kk3oAzx-2FVecvbxrZ2-2FrOy-2FVr5XfRnw8MBQM32S-2FhXISNNFJ2AL7um5sYiuyoU-3D_V-2FUUiW5KvBPNV-2FItFYsbuBWYD5Sod2G9uzx3sqdUKCdu67cjj8WCeJHRFzyZpwNQQIOnemGJ5XtdUY-2BhYlmeAW2FwiNo0u4J4TfGIh9Q9CvTgWen-2BrPR3gmLgd-2FvrS0ePtHonh4kQRH54W0FR156QCY-2Bk7oa4dHtleeOw46n5dJYLCmGD77LLfaqYhbhF5PWJE7gZR0bgrbFJEOvN9tBJIRee7goAwJqjMOAd2nTsTU-3D" TargetMode="External"/><Relationship Id="rId11" Type="http://schemas.openxmlformats.org/officeDocument/2006/relationships/hyperlink" Target="https://u631453.ct.sendgrid.net/wf/click?upn=gb1W8zVMb6r0hkhJmNyCBNSKVZWTPknrH7-2FaOg5i5vvty9kk3oAzx-2FVecvbxrZ2-2FrOy-2FVr5XfRnw8MBQM32S-2FhXISNNFJ2AL7um5sYiuyoU-3D_V-2FUUiW5KvBPNV-2FItFYsbuBWYD5Sod2G9uzx3sqdUKCdu67cjj8WCeJHRFzyZpwNQQIOnemGJ5XtdUY-2BhYlmeAfkNRwsE9pvwsVf8FC-2FdhwBnPzVXh4sVNEpQTu6xblMaD9EZ9wjyVgNn9lQRetC32ybY3OtW9Aqut6v-2FhWV0cF-2BuD0w8JcV8ny5lqHfHiVfR7WooZnxaPAnlz6L9Okm7gIOLsbfx18EhQgshU1xZUNs-3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mailto:soutien@alsye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631453.ct.sendgrid.net/wf/click?upn=gb1W8zVMb6r0hkhJmNyCBNSKVZWTPknrH7-2FaOg5i5vvty9kk3oAzx-2FVecvbxrZ2-2Ft27j2oN0QIndp-2F7wM0ehyDh-2Fx-2Bsxmr3HtW03kiS2nqw-3D_V-2FUUiW5KvBPNV-2FItFYsbuBWYD5Sod2G9uzx3sqdUKCdu67cjj8WCeJHRFzyZpwNQQIOnemGJ5XtdUY-2BhYlmeAephY32ww0tQNXMeW8gDof551zUXVf5BiK478b5hBlHzYgYxrosOScnYAxO76wD7Z9IKd6RQFhcuJefStLsvqk1YprHfR3mhfJMi5bHBgOsZqcCv9T73zq4kXY3tyhTcgqUaFprUrlgjZrQf0aNVCt0-3D" TargetMode="External"/><Relationship Id="rId14" Type="http://schemas.openxmlformats.org/officeDocument/2006/relationships/hyperlink" Target="https://u631453.ct.sendgrid.net/wf/click?upn=gb1W8zVMb6r0hkhJmNyCBNSKVZWTPknrH7-2FaOg5i5vvty9kk3oAzx-2FVecvbxrZ2-2Fcg1B-2FTZUSGXqEO8LyTq5vJ-2BBI8AgAMgknTABYG22ipQ-3D_V-2FUUiW5KvBPNV-2FItFYsbuBWYD5Sod2G9uzx3sqdUKCdu67cjj8WCeJHRFzyZpwNQQIOnemGJ5XtdUY-2BhYlmeAfGv1Eep0SF1fZpn52vV3yPHrf7zBNulwB96Ktn3fD32JZ8B5Y7pDAc5LgO6Ufg6nOVFzTCc-2BslYs01P99sOXYhpHl86svdvSaIq9ri7Nn8BRWh3PS43HKUtU0gNyKdqeLV35oiJipjHkmjuYwD5RKQ-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2019-11-14T22:02:00Z</dcterms:created>
  <dcterms:modified xsi:type="dcterms:W3CDTF">2019-11-14T22:05:00Z</dcterms:modified>
</cp:coreProperties>
</file>